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E97A53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E97A53">
        <w:rPr>
          <w:rFonts w:cs="Times New Roman"/>
          <w:b/>
          <w:lang w:val="it-IT"/>
        </w:rPr>
        <w:t>TITOLO DEL PROGETTO</w:t>
      </w:r>
      <w:r w:rsidR="00FE5260" w:rsidRPr="00E97A53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E97A53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556B3093" w:rsidR="00393205" w:rsidRPr="00E97A53" w:rsidRDefault="006743D8" w:rsidP="00393205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 w:rsidRPr="00E97A53">
              <w:rPr>
                <w:rFonts w:cs="Times New Roman"/>
                <w:b/>
                <w:bCs/>
              </w:rPr>
              <w:t>Chimica</w:t>
            </w:r>
            <w:proofErr w:type="spellEnd"/>
            <w:r w:rsidRPr="00E97A53">
              <w:rPr>
                <w:rFonts w:cs="Times New Roman"/>
                <w:b/>
                <w:bCs/>
              </w:rPr>
              <w:t xml:space="preserve"> per la </w:t>
            </w:r>
            <w:proofErr w:type="spellStart"/>
            <w:r w:rsidRPr="00E97A53">
              <w:rPr>
                <w:rFonts w:cs="Times New Roman"/>
                <w:b/>
                <w:bCs/>
              </w:rPr>
              <w:t>società</w:t>
            </w:r>
            <w:proofErr w:type="spellEnd"/>
          </w:p>
        </w:tc>
      </w:tr>
    </w:tbl>
    <w:p w14:paraId="2C9C365F" w14:textId="77777777" w:rsidR="006007A0" w:rsidRPr="00E97A53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E97A53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E97A53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E97A53" w14:paraId="44A01FDC" w14:textId="77777777" w:rsidTr="00393205">
        <w:tc>
          <w:tcPr>
            <w:tcW w:w="9213" w:type="dxa"/>
          </w:tcPr>
          <w:p w14:paraId="69D6AEBD" w14:textId="1025E7C3" w:rsidR="001A2F1A" w:rsidRPr="00E97A53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 xml:space="preserve">Istituto: Liceo </w:t>
            </w:r>
            <w:r w:rsidR="001A2F1A" w:rsidRPr="00E97A53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E97A53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E97A53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E97A53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E97A53">
        <w:rPr>
          <w:rFonts w:cs="Times New Roman"/>
          <w:b/>
          <w:bCs/>
          <w:lang w:val="it-IT"/>
        </w:rPr>
        <w:t>UNIVERSITA’/</w:t>
      </w:r>
      <w:r w:rsidR="00393205" w:rsidRPr="00E97A53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90"/>
        <w:gridCol w:w="4781"/>
      </w:tblGrid>
      <w:tr w:rsidR="004A2141" w:rsidRPr="00E97A53" w14:paraId="03DBD3A7" w14:textId="77777777" w:rsidTr="00A64AF0">
        <w:trPr>
          <w:trHeight w:val="899"/>
        </w:trPr>
        <w:tc>
          <w:tcPr>
            <w:tcW w:w="4813" w:type="dxa"/>
          </w:tcPr>
          <w:p w14:paraId="2FF8AC28" w14:textId="72562210" w:rsidR="00A64AF0" w:rsidRPr="00E97A53" w:rsidRDefault="006743D8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>DIPARTIMENTO DI SCIENZE CHIMICHE</w:t>
            </w:r>
          </w:p>
          <w:p w14:paraId="576835DE" w14:textId="33E2FCE1" w:rsidR="008E2C35" w:rsidRPr="00E97A53" w:rsidRDefault="008E2C35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>UNIVERSITA’ FEDERICO II</w:t>
            </w:r>
          </w:p>
        </w:tc>
        <w:tc>
          <w:tcPr>
            <w:tcW w:w="4814" w:type="dxa"/>
          </w:tcPr>
          <w:p w14:paraId="6F7202A1" w14:textId="5B23675F" w:rsidR="000E3C6D" w:rsidRPr="00E97A53" w:rsidRDefault="006743D8" w:rsidP="000E3C6D">
            <w:pPr>
              <w:pStyle w:val="Standard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 xml:space="preserve">Dott. </w:t>
            </w:r>
            <w:proofErr w:type="spellStart"/>
            <w:r w:rsidRPr="00E97A53">
              <w:rPr>
                <w:rFonts w:cs="Times New Roman"/>
                <w:lang w:val="it-IT"/>
              </w:rPr>
              <w:t>ssa</w:t>
            </w:r>
            <w:proofErr w:type="spellEnd"/>
            <w:r w:rsidRPr="00E97A53">
              <w:rPr>
                <w:rFonts w:cs="Times New Roman"/>
                <w:lang w:val="it-IT"/>
              </w:rPr>
              <w:t xml:space="preserve"> Leila </w:t>
            </w:r>
            <w:proofErr w:type="spellStart"/>
            <w:r w:rsidRPr="00E97A53">
              <w:rPr>
                <w:rFonts w:cs="Times New Roman"/>
                <w:lang w:val="it-IT"/>
              </w:rPr>
              <w:t>Birolo</w:t>
            </w:r>
            <w:proofErr w:type="spellEnd"/>
          </w:p>
        </w:tc>
      </w:tr>
    </w:tbl>
    <w:p w14:paraId="23535635" w14:textId="26F21052" w:rsidR="00393205" w:rsidRPr="00E97A53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E97A53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E97A53">
        <w:rPr>
          <w:rFonts w:cs="Times New Roman"/>
          <w:b/>
          <w:bCs/>
          <w:lang w:val="it-IT"/>
        </w:rPr>
        <w:t xml:space="preserve"> </w:t>
      </w:r>
      <w:r w:rsidR="000D40F7" w:rsidRPr="00E97A53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E97A53" w14:paraId="16AC4BB9" w14:textId="77777777" w:rsidTr="006D5587">
        <w:trPr>
          <w:trHeight w:val="1408"/>
        </w:trPr>
        <w:tc>
          <w:tcPr>
            <w:tcW w:w="9627" w:type="dxa"/>
          </w:tcPr>
          <w:p w14:paraId="35A90CB3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La chimica ha un ruolo fondamentale per perseguire il progresso scientifico e tecnologico e</w:t>
            </w:r>
          </w:p>
          <w:p w14:paraId="31590738" w14:textId="4079688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salvaguardare la salute e il benessere dell’uomo e dell’ambiente. Il rapporto fra scienza e</w:t>
            </w:r>
          </w:p>
          <w:p w14:paraId="3F76C12A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società ha molte sfaccettature, alcune delle quali più visibili, altre meno ma non meno</w:t>
            </w:r>
          </w:p>
          <w:p w14:paraId="49DD4F95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importanti. In generale si privilegia l’apporto che la scienza e la tecnologia danno allo sviluppo</w:t>
            </w:r>
          </w:p>
          <w:p w14:paraId="4A42F37A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economico; tuttavia, è facile dimostrare che l’impatto della scienza sulla società può realizzarsi</w:t>
            </w:r>
          </w:p>
          <w:p w14:paraId="05835BD3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secondo modalità variegate ed articolate.</w:t>
            </w:r>
          </w:p>
          <w:p w14:paraId="1B667297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Nella prospettiva di una visione della chimica che impatta la società in molti e disparati ambiti,</w:t>
            </w:r>
          </w:p>
          <w:p w14:paraId="4446C287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il Dipartimento di Scienze Chimiche (DSC) svolge ricerca, didattica e formazione nei</w:t>
            </w:r>
          </w:p>
          <w:p w14:paraId="69A18D4E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molteplici campi di questa disciplina. In particolare, le attività di ricerca vanno dalla sintesi e</w:t>
            </w:r>
          </w:p>
          <w:p w14:paraId="75B6E87C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caratterizzazione di sostanze naturali e biomolecole e loro analoghi allo studio di modelli e</w:t>
            </w:r>
          </w:p>
          <w:p w14:paraId="0501E69E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metodi teorici e computazionali, dallo sviluppo di processi e prodotti e biotecnologie industriali</w:t>
            </w:r>
          </w:p>
          <w:p w14:paraId="34F901C2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e ambientali allo sviluppo di metodologie analitiche per l’ambiente, gli alimenti e i beni</w:t>
            </w:r>
          </w:p>
          <w:p w14:paraId="4FC53875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 xml:space="preserve">culturali, dalla sintesi di polimeri, biopolimeri e </w:t>
            </w:r>
            <w:proofErr w:type="spellStart"/>
            <w:r w:rsidRPr="00E97A53">
              <w:rPr>
                <w:rFonts w:cs="Times New Roman"/>
                <w:color w:val="000000" w:themeColor="text1"/>
                <w:lang w:val="it-IT"/>
              </w:rPr>
              <w:t>nanosistemi</w:t>
            </w:r>
            <w:proofErr w:type="spellEnd"/>
            <w:r w:rsidRPr="00E97A53">
              <w:rPr>
                <w:rFonts w:cs="Times New Roman"/>
                <w:color w:val="000000" w:themeColor="text1"/>
                <w:lang w:val="it-IT"/>
              </w:rPr>
              <w:t xml:space="preserve"> allo studio di tecnologie</w:t>
            </w:r>
          </w:p>
          <w:p w14:paraId="5C13B732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sostenibili per la conversione di biomasse. La ricerca si avvale di laboratori attrezzati e dotati</w:t>
            </w:r>
          </w:p>
          <w:p w14:paraId="7B67D912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di moderne strumentazioni (HPLC, GC-massa, LC-massa, UV, IR) e di un parco macchine per</w:t>
            </w:r>
          </w:p>
          <w:p w14:paraId="59FF748F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analisi strumentali avanzate (spettrometri di risonanza magnetica nucleare ad alto campo,</w:t>
            </w:r>
          </w:p>
          <w:p w14:paraId="382776E1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spettrometri di massa, apparecchi per microscopia TEM, SEM, confocale, per calorimetria a</w:t>
            </w:r>
          </w:p>
          <w:p w14:paraId="5D0862EA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analisi termiche per polimeri e biomolecole). Sinergicamente alla ricerca di base, che</w:t>
            </w:r>
          </w:p>
          <w:p w14:paraId="25C7884C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rappresenta una delle principali missioni del DSC, si è sviluppata una crescente attenzione</w:t>
            </w:r>
          </w:p>
          <w:p w14:paraId="72C4848D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verso le applicazioni delle conoscenze scientifiche al territorio, al trasferimento tecnologico,</w:t>
            </w:r>
          </w:p>
          <w:p w14:paraId="781E1738" w14:textId="1F901C75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all’industria e ai beni culturali. Pertanto, le attività del DSC forniscono un supporto di</w:t>
            </w:r>
          </w:p>
          <w:p w14:paraId="4F34A5C7" w14:textId="035D7358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competenze e attrezzature assolutamente unico e altamente qualificato non solo per l’espletamento delle normali attività di ricerca, ma anche per rispondere alle esigenze del</w:t>
            </w:r>
          </w:p>
          <w:p w14:paraId="31C89D5C" w14:textId="77777777" w:rsidR="006743D8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territorio in termini di consulenze scientifiche, analisi chimiche e alta formazione per studenti e</w:t>
            </w:r>
          </w:p>
          <w:p w14:paraId="7076BFE3" w14:textId="784992A2" w:rsidR="00F1124E" w:rsidRPr="00E97A53" w:rsidRDefault="006743D8" w:rsidP="006743D8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E97A53">
              <w:rPr>
                <w:rFonts w:cs="Times New Roman"/>
                <w:color w:val="000000" w:themeColor="text1"/>
                <w:lang w:val="it-IT"/>
              </w:rPr>
              <w:t>giovani ricercatori.</w:t>
            </w:r>
          </w:p>
        </w:tc>
      </w:tr>
    </w:tbl>
    <w:p w14:paraId="472D8E50" w14:textId="2FEBBE85" w:rsidR="006E7A84" w:rsidRPr="00E97A53" w:rsidRDefault="006E7A84" w:rsidP="006E7A84">
      <w:pPr>
        <w:pStyle w:val="Standard"/>
        <w:rPr>
          <w:rFonts w:cs="Times New Roman"/>
          <w:b/>
          <w:lang w:val="it-IT"/>
        </w:rPr>
      </w:pPr>
    </w:p>
    <w:p w14:paraId="331EB6F5" w14:textId="77777777" w:rsidR="006743D8" w:rsidRPr="00E97A53" w:rsidRDefault="006743D8" w:rsidP="006E7A84">
      <w:pPr>
        <w:pStyle w:val="Standard"/>
        <w:rPr>
          <w:rFonts w:cs="Times New Roman"/>
          <w:b/>
          <w:lang w:val="it-IT"/>
        </w:rPr>
      </w:pPr>
    </w:p>
    <w:p w14:paraId="3C5DB37D" w14:textId="77777777" w:rsidR="006743D8" w:rsidRPr="00E97A53" w:rsidRDefault="006743D8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E97A53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E97A53">
        <w:rPr>
          <w:rFonts w:cs="Times New Roman"/>
          <w:b/>
          <w:lang w:val="it-IT"/>
        </w:rPr>
        <w:lastRenderedPageBreak/>
        <w:t>OBIETTIV</w:t>
      </w:r>
      <w:r w:rsidR="00080258" w:rsidRPr="00E97A53">
        <w:rPr>
          <w:rFonts w:cs="Times New Roman"/>
          <w:b/>
          <w:lang w:val="it-IT"/>
        </w:rPr>
        <w:t>I</w:t>
      </w:r>
    </w:p>
    <w:tbl>
      <w:tblPr>
        <w:tblStyle w:val="Grigliatabella"/>
        <w:tblW w:w="9453" w:type="dxa"/>
        <w:tblInd w:w="421" w:type="dxa"/>
        <w:tblLook w:val="04A0" w:firstRow="1" w:lastRow="0" w:firstColumn="1" w:lastColumn="0" w:noHBand="0" w:noVBand="1"/>
      </w:tblPr>
      <w:tblGrid>
        <w:gridCol w:w="9453"/>
      </w:tblGrid>
      <w:tr w:rsidR="0071074E" w:rsidRPr="00E97A53" w14:paraId="1DCA678B" w14:textId="77777777" w:rsidTr="00E97A53">
        <w:trPr>
          <w:trHeight w:val="2772"/>
        </w:trPr>
        <w:tc>
          <w:tcPr>
            <w:tcW w:w="9453" w:type="dxa"/>
          </w:tcPr>
          <w:p w14:paraId="1877CCBA" w14:textId="77777777" w:rsidR="006743D8" w:rsidRPr="00E97A53" w:rsidRDefault="006743D8" w:rsidP="006743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E97A53">
              <w:rPr>
                <w:rFonts w:eastAsia="Times New Roman" w:cs="Times New Roman"/>
                <w:kern w:val="0"/>
                <w:lang w:eastAsia="it-IT" w:bidi="ar-SA"/>
              </w:rPr>
              <w:t>In questo contesto, il progetto si pone come obiettivo generale la sensibilizzazione degli</w:t>
            </w:r>
          </w:p>
          <w:p w14:paraId="46F5B185" w14:textId="77777777" w:rsidR="006743D8" w:rsidRPr="00E97A53" w:rsidRDefault="006743D8" w:rsidP="006743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E97A53">
              <w:rPr>
                <w:rFonts w:eastAsia="Times New Roman" w:cs="Times New Roman"/>
                <w:kern w:val="0"/>
                <w:lang w:eastAsia="it-IT" w:bidi="ar-SA"/>
              </w:rPr>
              <w:t>studenti sul ruolo strategico della chimica per il progresso e l’innovazione, per uno sviluppo</w:t>
            </w:r>
          </w:p>
          <w:p w14:paraId="1C1CF407" w14:textId="5AA80CC3" w:rsidR="0071074E" w:rsidRPr="00E97A53" w:rsidRDefault="006743D8" w:rsidP="006743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E97A53">
              <w:rPr>
                <w:rFonts w:eastAsia="Times New Roman" w:cs="Times New Roman"/>
                <w:kern w:val="0"/>
                <w:lang w:eastAsia="it-IT" w:bidi="ar-SA"/>
              </w:rPr>
              <w:t>sostenibile, per migliorare la qualità della vita.</w:t>
            </w:r>
          </w:p>
        </w:tc>
      </w:tr>
    </w:tbl>
    <w:p w14:paraId="1D3D36AA" w14:textId="26F2BC70" w:rsidR="00A05E30" w:rsidRPr="00E97A53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E97A53">
        <w:rPr>
          <w:rFonts w:cs="Times New Roman"/>
          <w:b/>
          <w:lang w:val="it-IT"/>
        </w:rPr>
        <w:t xml:space="preserve">  </w:t>
      </w:r>
      <w:r w:rsidR="00776452" w:rsidRPr="00E97A53">
        <w:rPr>
          <w:rFonts w:cs="Times New Roman"/>
          <w:b/>
          <w:lang w:val="it-IT"/>
        </w:rPr>
        <w:t>6</w:t>
      </w:r>
      <w:r w:rsidR="004D22C3" w:rsidRPr="00E97A53">
        <w:rPr>
          <w:rFonts w:cs="Times New Roman"/>
          <w:b/>
          <w:lang w:val="it-IT"/>
        </w:rPr>
        <w:t>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E97A53" w14:paraId="1E5A823D" w14:textId="77777777" w:rsidTr="00A05E30">
        <w:tc>
          <w:tcPr>
            <w:tcW w:w="9627" w:type="dxa"/>
          </w:tcPr>
          <w:p w14:paraId="6CF4C00B" w14:textId="113B17E5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>-</w:t>
            </w:r>
            <w:r w:rsidRPr="00E97A53">
              <w:rPr>
                <w:rFonts w:cs="Times New Roman"/>
                <w:b/>
                <w:lang w:val="it-IT"/>
              </w:rPr>
              <w:t>Chimica ed arte: isolamento, caratterizzazione e ruolo di composti chimici in opere d’arte</w:t>
            </w:r>
          </w:p>
          <w:p w14:paraId="0C336C72" w14:textId="20A7C62C" w:rsidR="008E0EED" w:rsidRPr="00E97A53" w:rsidRDefault="00E6281B" w:rsidP="008E0EED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e reperti archeologici, 6</w:t>
            </w:r>
            <w:r w:rsidR="008E0EED" w:rsidRPr="00E97A53">
              <w:rPr>
                <w:rFonts w:cs="Times New Roman"/>
                <w:b/>
                <w:lang w:val="it-IT"/>
              </w:rPr>
              <w:t xml:space="preserve"> ORE.</w:t>
            </w:r>
          </w:p>
          <w:p w14:paraId="5AE18AD8" w14:textId="77777777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</w:p>
          <w:p w14:paraId="1E1D6E7A" w14:textId="00C4112D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-Antibiotico-resistenza: produzione biotecnologica di farmaci e n</w:t>
            </w:r>
            <w:r w:rsidR="00E6281B" w:rsidRPr="00E97A53">
              <w:rPr>
                <w:rFonts w:cs="Times New Roman"/>
                <w:b/>
                <w:lang w:val="it-IT"/>
              </w:rPr>
              <w:t>uove prospettive terapeutiche, 2</w:t>
            </w:r>
            <w:r w:rsidRPr="00E97A53">
              <w:rPr>
                <w:rFonts w:cs="Times New Roman"/>
                <w:b/>
                <w:lang w:val="it-IT"/>
              </w:rPr>
              <w:t xml:space="preserve"> ORE.</w:t>
            </w:r>
          </w:p>
          <w:p w14:paraId="05AD904A" w14:textId="77777777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</w:p>
          <w:p w14:paraId="35C2EF25" w14:textId="47DF4186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-</w:t>
            </w:r>
            <w:r w:rsidRPr="00E97A53">
              <w:rPr>
                <w:rFonts w:cs="Times New Roman"/>
                <w:b/>
              </w:rPr>
              <w:t xml:space="preserve"> </w:t>
            </w:r>
            <w:r w:rsidRPr="00E97A53">
              <w:rPr>
                <w:rFonts w:cs="Times New Roman"/>
                <w:b/>
                <w:lang w:val="it-IT"/>
              </w:rPr>
              <w:t>La Spettroscopia di Risonanza Magnetica Nucleare, per determinare molecole incognite</w:t>
            </w:r>
          </w:p>
          <w:p w14:paraId="73C05099" w14:textId="4C3F614C" w:rsidR="008E0EED" w:rsidRPr="00E97A53" w:rsidRDefault="008E0EED" w:rsidP="008E0EED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…ma anche nella vita di tutti i giorni, 4 ORE.</w:t>
            </w:r>
          </w:p>
          <w:p w14:paraId="011226F7" w14:textId="77777777" w:rsidR="008E0EED" w:rsidRPr="00E97A53" w:rsidRDefault="008E0EED" w:rsidP="008E0EED">
            <w:pPr>
              <w:pStyle w:val="Standard"/>
              <w:rPr>
                <w:rFonts w:cs="Times New Roman"/>
                <w:lang w:val="it-IT"/>
              </w:rPr>
            </w:pPr>
          </w:p>
          <w:p w14:paraId="11ED2381" w14:textId="2D9B794D" w:rsidR="00E6281B" w:rsidRPr="00E97A53" w:rsidRDefault="008E0EED" w:rsidP="00E6281B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-</w:t>
            </w:r>
            <w:r w:rsidR="00E6281B" w:rsidRPr="00E97A53">
              <w:rPr>
                <w:rFonts w:cs="Times New Roman"/>
                <w:b/>
                <w:lang w:val="it-IT"/>
              </w:rPr>
              <w:t>Prodotti chimici di uso quotidiano: innovazione ed eco-sostenibilità</w:t>
            </w:r>
            <w:r w:rsidR="00E6281B" w:rsidRPr="00E97A53">
              <w:rPr>
                <w:rFonts w:cs="Times New Roman"/>
                <w:b/>
                <w:lang w:val="it-IT"/>
              </w:rPr>
              <w:t>, 4ORE.</w:t>
            </w:r>
          </w:p>
          <w:p w14:paraId="306D7120" w14:textId="44D20FFD" w:rsidR="008E0EED" w:rsidRPr="00E97A53" w:rsidRDefault="008E0EED" w:rsidP="00E6281B">
            <w:pPr>
              <w:pStyle w:val="Standard"/>
              <w:rPr>
                <w:rFonts w:cs="Times New Roman"/>
                <w:b/>
                <w:lang w:val="it-IT"/>
              </w:rPr>
            </w:pPr>
          </w:p>
          <w:p w14:paraId="565C7983" w14:textId="77777777" w:rsidR="00E6281B" w:rsidRPr="00E97A53" w:rsidRDefault="00E6281B" w:rsidP="008E0EED">
            <w:pPr>
              <w:pStyle w:val="Standard"/>
              <w:rPr>
                <w:rFonts w:cs="Times New Roman"/>
                <w:b/>
                <w:lang w:val="it-IT"/>
              </w:rPr>
            </w:pPr>
          </w:p>
          <w:p w14:paraId="13014C4E" w14:textId="408951EB" w:rsidR="00E6281B" w:rsidRPr="00E97A53" w:rsidRDefault="00E6281B" w:rsidP="00E6281B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-</w:t>
            </w:r>
            <w:r w:rsidRPr="00E97A53">
              <w:rPr>
                <w:rFonts w:cs="Times New Roman"/>
                <w:b/>
                <w:lang w:val="it-IT"/>
              </w:rPr>
              <w:t>Astrochimica: capire le trasformazioni dell’ambiente “Universo” per capire noi stessi</w:t>
            </w:r>
            <w:r w:rsidRPr="00E97A53">
              <w:rPr>
                <w:rFonts w:cs="Times New Roman"/>
                <w:b/>
                <w:lang w:val="it-IT"/>
              </w:rPr>
              <w:t>,</w:t>
            </w:r>
          </w:p>
          <w:p w14:paraId="34AE7F0A" w14:textId="20A679CD" w:rsidR="00E6281B" w:rsidRPr="00E97A53" w:rsidRDefault="00E6281B" w:rsidP="00E6281B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  <w:b/>
                <w:lang w:val="it-IT"/>
              </w:rPr>
              <w:t>4 ORE</w:t>
            </w:r>
            <w:r w:rsidRPr="00E97A53">
              <w:rPr>
                <w:rFonts w:cs="Times New Roman"/>
                <w:b/>
                <w:lang w:val="it-IT"/>
              </w:rPr>
              <w:t>.</w:t>
            </w:r>
          </w:p>
          <w:p w14:paraId="36846C4A" w14:textId="77777777" w:rsidR="008E0EED" w:rsidRPr="00E97A53" w:rsidRDefault="008E0EED" w:rsidP="008E0EED">
            <w:pPr>
              <w:pStyle w:val="Standard"/>
              <w:rPr>
                <w:rFonts w:cs="Times New Roman"/>
                <w:lang w:val="it-IT"/>
              </w:rPr>
            </w:pPr>
          </w:p>
          <w:p w14:paraId="686B57CE" w14:textId="77777777" w:rsidR="006743D8" w:rsidRPr="00E97A53" w:rsidRDefault="006743D8" w:rsidP="006743D8">
            <w:pPr>
              <w:pStyle w:val="Standard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 xml:space="preserve">Saranno svolte esercitazioni su apparecchiature solitamente non presenti nella scuola con l’obiettivo di completare quanto appreso nei percorsi scolastici ed evidenziare le potenzialità del chimico o del biotecnologo professionista. </w:t>
            </w:r>
          </w:p>
          <w:p w14:paraId="1A0A8B1F" w14:textId="46DB195E" w:rsidR="006743D8" w:rsidRPr="00E97A53" w:rsidRDefault="006743D8" w:rsidP="006743D8">
            <w:pPr>
              <w:pStyle w:val="Standard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>Uno degli incontri, inoltre, a rotazione, sarà in presenza, affiancato anche da un seminario di</w:t>
            </w:r>
          </w:p>
          <w:p w14:paraId="13758420" w14:textId="0B1BFDD8" w:rsidR="006D5587" w:rsidRPr="00E97A53" w:rsidRDefault="006743D8" w:rsidP="006743D8">
            <w:pPr>
              <w:pStyle w:val="Standard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>orientamento ai Corsi Universitari erogati dal DSC e relativa breve visita a laboratori didattici e di ricerca</w:t>
            </w:r>
          </w:p>
        </w:tc>
      </w:tr>
    </w:tbl>
    <w:p w14:paraId="114323FF" w14:textId="77777777" w:rsidR="0071074E" w:rsidRPr="00E97A53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63C70730" w14:textId="77777777" w:rsidR="003B21EA" w:rsidRPr="00E97A53" w:rsidRDefault="003B21EA" w:rsidP="00B44237">
      <w:pPr>
        <w:pStyle w:val="Standard"/>
        <w:spacing w:before="240" w:after="240"/>
        <w:ind w:left="66"/>
        <w:rPr>
          <w:rFonts w:cs="Times New Roman"/>
          <w:b/>
          <w:lang w:val="it-IT"/>
        </w:rPr>
      </w:pPr>
    </w:p>
    <w:p w14:paraId="57C8AC33" w14:textId="7FE7536E" w:rsidR="006007A0" w:rsidRPr="00E97A53" w:rsidRDefault="006007A0" w:rsidP="00776452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E97A53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E97A53" w14:paraId="67A5AD76" w14:textId="77777777" w:rsidTr="006007A0">
        <w:tc>
          <w:tcPr>
            <w:tcW w:w="9627" w:type="dxa"/>
          </w:tcPr>
          <w:p w14:paraId="50E364F1" w14:textId="20B9B718" w:rsidR="00BE21A0" w:rsidRPr="00E97A53" w:rsidRDefault="006743D8" w:rsidP="00B44237">
            <w:pPr>
              <w:pStyle w:val="Standard"/>
              <w:rPr>
                <w:rFonts w:cs="Times New Roman"/>
              </w:rPr>
            </w:pPr>
            <w:r w:rsidRPr="00E97A53">
              <w:rPr>
                <w:rFonts w:cs="Times New Roman"/>
              </w:rPr>
              <w:t xml:space="preserve">Il </w:t>
            </w:r>
            <w:proofErr w:type="spellStart"/>
            <w:r w:rsidRPr="00E97A53">
              <w:rPr>
                <w:rFonts w:cs="Times New Roman"/>
              </w:rPr>
              <w:t>percorso</w:t>
            </w:r>
            <w:proofErr w:type="spellEnd"/>
            <w:r w:rsidRPr="00E97A53">
              <w:rPr>
                <w:rFonts w:cs="Times New Roman"/>
              </w:rPr>
              <w:t xml:space="preserve"> </w:t>
            </w:r>
            <w:proofErr w:type="spellStart"/>
            <w:r w:rsidRPr="00E97A53">
              <w:rPr>
                <w:rFonts w:cs="Times New Roman"/>
              </w:rPr>
              <w:t>prevede</w:t>
            </w:r>
            <w:proofErr w:type="spellEnd"/>
            <w:r w:rsidRPr="00E97A53">
              <w:rPr>
                <w:rFonts w:cs="Times New Roman"/>
              </w:rPr>
              <w:t xml:space="preserve"> 2</w:t>
            </w:r>
            <w:r w:rsidR="008E0EED" w:rsidRPr="00E97A53">
              <w:rPr>
                <w:rFonts w:cs="Times New Roman"/>
              </w:rPr>
              <w:t>5</w:t>
            </w:r>
            <w:r w:rsidR="00C527F2" w:rsidRPr="00E97A53">
              <w:rPr>
                <w:rFonts w:cs="Times New Roman"/>
              </w:rPr>
              <w:t xml:space="preserve"> </w:t>
            </w:r>
            <w:proofErr w:type="spellStart"/>
            <w:r w:rsidR="00C527F2" w:rsidRPr="00E97A53">
              <w:rPr>
                <w:rFonts w:cs="Times New Roman"/>
              </w:rPr>
              <w:t>ore</w:t>
            </w:r>
            <w:proofErr w:type="spellEnd"/>
            <w:r w:rsidR="00C527F2" w:rsidRPr="00E97A53">
              <w:rPr>
                <w:rFonts w:cs="Times New Roman"/>
              </w:rPr>
              <w:t xml:space="preserve"> </w:t>
            </w:r>
            <w:proofErr w:type="spellStart"/>
            <w:r w:rsidRPr="00E97A53">
              <w:rPr>
                <w:rFonts w:cs="Times New Roman"/>
              </w:rPr>
              <w:t>totali</w:t>
            </w:r>
            <w:proofErr w:type="spellEnd"/>
          </w:p>
          <w:p w14:paraId="77814108" w14:textId="77777777" w:rsidR="00C527F2" w:rsidRPr="00E97A53" w:rsidRDefault="00C527F2" w:rsidP="00B44237">
            <w:pPr>
              <w:pStyle w:val="Standard"/>
              <w:rPr>
                <w:rFonts w:cs="Times New Roman"/>
              </w:rPr>
            </w:pPr>
          </w:p>
          <w:p w14:paraId="3956DF0A" w14:textId="4315FE34" w:rsidR="00B44237" w:rsidRPr="00E97A53" w:rsidRDefault="007C5ECF" w:rsidP="00B44237">
            <w:pPr>
              <w:pStyle w:val="Standard"/>
              <w:rPr>
                <w:rFonts w:cs="Times New Roman"/>
                <w:b/>
                <w:lang w:val="it-IT"/>
              </w:rPr>
            </w:pPr>
            <w:r w:rsidRPr="00E97A53">
              <w:rPr>
                <w:rFonts w:cs="Times New Roman"/>
              </w:rPr>
              <w:t xml:space="preserve"> Aula Magna</w:t>
            </w:r>
            <w:r w:rsidR="006743D8" w:rsidRPr="00E97A53">
              <w:rPr>
                <w:rFonts w:cs="Times New Roman"/>
              </w:rPr>
              <w:t xml:space="preserve"> – </w:t>
            </w:r>
            <w:proofErr w:type="spellStart"/>
            <w:r w:rsidR="006743D8" w:rsidRPr="00E97A53">
              <w:rPr>
                <w:rFonts w:cs="Times New Roman"/>
              </w:rPr>
              <w:t>lezioni</w:t>
            </w:r>
            <w:proofErr w:type="spellEnd"/>
            <w:r w:rsidR="006743D8" w:rsidRPr="00E97A53">
              <w:rPr>
                <w:rFonts w:cs="Times New Roman"/>
              </w:rPr>
              <w:t xml:space="preserve"> in </w:t>
            </w:r>
            <w:proofErr w:type="spellStart"/>
            <w:r w:rsidR="006743D8" w:rsidRPr="00E97A53">
              <w:rPr>
                <w:rFonts w:cs="Times New Roman"/>
              </w:rPr>
              <w:t>streaming</w:t>
            </w:r>
            <w:proofErr w:type="spellEnd"/>
            <w:r w:rsidR="006743D8" w:rsidRPr="00E97A53">
              <w:rPr>
                <w:rFonts w:cs="Times New Roman"/>
              </w:rPr>
              <w:t xml:space="preserve"> - </w:t>
            </w:r>
            <w:proofErr w:type="spellStart"/>
            <w:r w:rsidR="006743D8" w:rsidRPr="00E97A53">
              <w:rPr>
                <w:rFonts w:cs="Times New Roman"/>
              </w:rPr>
              <w:t>l</w:t>
            </w:r>
            <w:r w:rsidR="00BE21A0" w:rsidRPr="00E97A53">
              <w:rPr>
                <w:rFonts w:cs="Times New Roman"/>
              </w:rPr>
              <w:t>aboratorio</w:t>
            </w:r>
            <w:proofErr w:type="spellEnd"/>
            <w:r w:rsidR="00BE21A0" w:rsidRPr="00E97A53">
              <w:rPr>
                <w:rFonts w:cs="Times New Roman"/>
              </w:rPr>
              <w:t xml:space="preserve"> di </w:t>
            </w:r>
            <w:proofErr w:type="spellStart"/>
            <w:r w:rsidR="00BE21A0" w:rsidRPr="00E97A53">
              <w:rPr>
                <w:rFonts w:cs="Times New Roman"/>
              </w:rPr>
              <w:t>chimica</w:t>
            </w:r>
            <w:proofErr w:type="spellEnd"/>
            <w:r w:rsidR="00BE21A0" w:rsidRPr="00E97A53">
              <w:rPr>
                <w:rFonts w:cs="Times New Roman"/>
              </w:rPr>
              <w:t>/</w:t>
            </w:r>
            <w:proofErr w:type="spellStart"/>
            <w:r w:rsidR="00BE21A0" w:rsidRPr="00E97A53">
              <w:rPr>
                <w:rFonts w:cs="Times New Roman"/>
              </w:rPr>
              <w:t>biologia</w:t>
            </w:r>
            <w:proofErr w:type="spellEnd"/>
            <w:r w:rsidR="006743D8" w:rsidRPr="00E97A53">
              <w:rPr>
                <w:rFonts w:cs="Times New Roman"/>
              </w:rPr>
              <w:t xml:space="preserve"> del </w:t>
            </w:r>
            <w:proofErr w:type="spellStart"/>
            <w:r w:rsidR="006743D8" w:rsidRPr="00E97A53">
              <w:rPr>
                <w:rFonts w:cs="Times New Roman"/>
              </w:rPr>
              <w:t>dipartimento</w:t>
            </w:r>
            <w:proofErr w:type="spellEnd"/>
            <w:r w:rsidR="006743D8" w:rsidRPr="00E97A53">
              <w:rPr>
                <w:rFonts w:cs="Times New Roman"/>
              </w:rPr>
              <w:t xml:space="preserve"> </w:t>
            </w:r>
            <w:proofErr w:type="spellStart"/>
            <w:r w:rsidR="006743D8" w:rsidRPr="00E97A53">
              <w:rPr>
                <w:rFonts w:cs="Times New Roman"/>
              </w:rPr>
              <w:t>universitario</w:t>
            </w:r>
            <w:proofErr w:type="spellEnd"/>
          </w:p>
          <w:p w14:paraId="48831411" w14:textId="54B7678F" w:rsidR="006007A0" w:rsidRPr="00E97A53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E97A53" w:rsidRDefault="006007A0" w:rsidP="006007A0">
      <w:pPr>
        <w:pStyle w:val="Standard"/>
        <w:rPr>
          <w:rFonts w:cs="Times New Roman"/>
          <w:b/>
          <w:lang w:val="it-IT"/>
        </w:rPr>
      </w:pPr>
    </w:p>
    <w:p w14:paraId="0FB1C8B2" w14:textId="77777777" w:rsidR="008E0EED" w:rsidRPr="00E97A53" w:rsidRDefault="008E0EED" w:rsidP="006007A0">
      <w:pPr>
        <w:pStyle w:val="Standard"/>
        <w:rPr>
          <w:rFonts w:cs="Times New Roman"/>
          <w:b/>
          <w:lang w:val="it-IT"/>
        </w:rPr>
      </w:pPr>
    </w:p>
    <w:p w14:paraId="326D1840" w14:textId="77777777" w:rsidR="008E0EED" w:rsidRPr="00E97A53" w:rsidRDefault="008E0EED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E97A53" w:rsidRDefault="00080258" w:rsidP="00776452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E97A53">
        <w:rPr>
          <w:rFonts w:cs="Times New Roman"/>
          <w:b/>
          <w:lang w:val="it-IT"/>
        </w:rPr>
        <w:t>DESTINATARI</w:t>
      </w:r>
      <w:r w:rsidR="006007A0" w:rsidRPr="00E97A53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9862" w:type="dxa"/>
        <w:tblInd w:w="426" w:type="dxa"/>
        <w:tblLook w:val="04A0" w:firstRow="1" w:lastRow="0" w:firstColumn="1" w:lastColumn="0" w:noHBand="0" w:noVBand="1"/>
      </w:tblPr>
      <w:tblGrid>
        <w:gridCol w:w="9862"/>
      </w:tblGrid>
      <w:tr w:rsidR="00F20BBF" w:rsidRPr="00E97A53" w14:paraId="39626AF0" w14:textId="77777777" w:rsidTr="00E97A53">
        <w:trPr>
          <w:trHeight w:val="843"/>
        </w:trPr>
        <w:tc>
          <w:tcPr>
            <w:tcW w:w="9862" w:type="dxa"/>
          </w:tcPr>
          <w:p w14:paraId="323F1702" w14:textId="2689E650" w:rsidR="00F20BBF" w:rsidRPr="00E97A53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E97A53">
              <w:rPr>
                <w:rFonts w:cs="Times New Roman"/>
                <w:lang w:val="it-IT"/>
              </w:rPr>
              <w:t xml:space="preserve">Classi </w:t>
            </w:r>
            <w:r w:rsidR="006743D8" w:rsidRPr="00E97A53">
              <w:rPr>
                <w:rFonts w:cs="Times New Roman"/>
                <w:lang w:val="it-IT"/>
              </w:rPr>
              <w:t>terze,  q</w:t>
            </w:r>
            <w:r w:rsidR="00672BE8" w:rsidRPr="00E97A53">
              <w:rPr>
                <w:rFonts w:cs="Times New Roman"/>
                <w:lang w:val="it-IT"/>
              </w:rPr>
              <w:t xml:space="preserve">uarte </w:t>
            </w:r>
            <w:r w:rsidR="006743D8" w:rsidRPr="00E97A53">
              <w:rPr>
                <w:rFonts w:cs="Times New Roman"/>
                <w:lang w:val="it-IT"/>
              </w:rPr>
              <w:t>e quinte</w:t>
            </w:r>
          </w:p>
        </w:tc>
      </w:tr>
    </w:tbl>
    <w:p w14:paraId="0FAD5068" w14:textId="77777777" w:rsidR="006007A0" w:rsidRPr="00E97A53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E97A53" w:rsidRDefault="00383603" w:rsidP="00776452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E97A53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9715" w:type="dxa"/>
        <w:tblInd w:w="426" w:type="dxa"/>
        <w:tblLook w:val="04A0" w:firstRow="1" w:lastRow="0" w:firstColumn="1" w:lastColumn="0" w:noHBand="0" w:noVBand="1"/>
      </w:tblPr>
      <w:tblGrid>
        <w:gridCol w:w="9715"/>
      </w:tblGrid>
      <w:tr w:rsidR="00383603" w:rsidRPr="00E97A53" w14:paraId="7F2281D1" w14:textId="77777777" w:rsidTr="00E97A53">
        <w:trPr>
          <w:trHeight w:val="958"/>
        </w:trPr>
        <w:tc>
          <w:tcPr>
            <w:tcW w:w="9715" w:type="dxa"/>
          </w:tcPr>
          <w:p w14:paraId="6A028E85" w14:textId="0318352E" w:rsidR="00383603" w:rsidRPr="00E97A53" w:rsidRDefault="003B21EA" w:rsidP="008E2C35">
            <w:pPr>
              <w:pStyle w:val="Standard"/>
              <w:jc w:val="both"/>
              <w:rPr>
                <w:rFonts w:cs="Times New Roman"/>
                <w:lang w:val="it-IT"/>
              </w:rPr>
            </w:pPr>
            <w:bookmarkStart w:id="2" w:name="_GoBack"/>
            <w:bookmarkEnd w:id="2"/>
            <w:r w:rsidRPr="00E97A53">
              <w:rPr>
                <w:rFonts w:cs="Times New Roman"/>
                <w:lang w:val="it-IT"/>
              </w:rPr>
              <w:t xml:space="preserve">Non ci sono oneri </w:t>
            </w:r>
            <w:r w:rsidR="009C73FC" w:rsidRPr="00E97A53">
              <w:rPr>
                <w:rFonts w:cs="Times New Roman"/>
                <w:lang w:val="it-IT"/>
              </w:rPr>
              <w:t xml:space="preserve">progettuali </w:t>
            </w:r>
            <w:r w:rsidRPr="00E97A53">
              <w:rPr>
                <w:rFonts w:cs="Times New Roman"/>
                <w:lang w:val="it-IT"/>
              </w:rPr>
              <w:t>a carico della scuola.</w:t>
            </w:r>
          </w:p>
        </w:tc>
      </w:tr>
    </w:tbl>
    <w:p w14:paraId="584C8AD9" w14:textId="77777777" w:rsidR="00741C1E" w:rsidRPr="00E97A53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E97A53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E97A53" w:rsidRDefault="00C527F2" w:rsidP="004808C7">
      <w:pPr>
        <w:pStyle w:val="Standard"/>
        <w:rPr>
          <w:rFonts w:cs="Times New Roman"/>
          <w:lang w:val="it-IT"/>
        </w:rPr>
      </w:pPr>
    </w:p>
    <w:bookmarkEnd w:id="1"/>
    <w:p w14:paraId="2E4373D3" w14:textId="77777777" w:rsidR="00C527F2" w:rsidRPr="00E97A53" w:rsidRDefault="00C527F2" w:rsidP="004808C7">
      <w:pPr>
        <w:pStyle w:val="Standard"/>
        <w:rPr>
          <w:rFonts w:cs="Times New Roman"/>
          <w:lang w:val="it-IT"/>
        </w:rPr>
      </w:pPr>
    </w:p>
    <w:sectPr w:rsidR="00C527F2" w:rsidRPr="00E97A53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26838" w14:textId="77777777" w:rsidR="00ED7563" w:rsidRDefault="00ED7563">
      <w:r>
        <w:separator/>
      </w:r>
    </w:p>
  </w:endnote>
  <w:endnote w:type="continuationSeparator" w:id="0">
    <w:p w14:paraId="49E7F0B6" w14:textId="77777777" w:rsidR="00ED7563" w:rsidRDefault="00ED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83215" w14:textId="77777777" w:rsidR="00ED7563" w:rsidRDefault="00ED7563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2A924FC1" w14:textId="77777777" w:rsidR="00ED7563" w:rsidRDefault="00ED7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87776FA"/>
    <w:multiLevelType w:val="hybridMultilevel"/>
    <w:tmpl w:val="3F76E016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07DB"/>
    <w:rsid w:val="00073949"/>
    <w:rsid w:val="000757EF"/>
    <w:rsid w:val="00080258"/>
    <w:rsid w:val="00084E07"/>
    <w:rsid w:val="000C6CEE"/>
    <w:rsid w:val="000D1956"/>
    <w:rsid w:val="000D40F7"/>
    <w:rsid w:val="000E3C6D"/>
    <w:rsid w:val="001864C1"/>
    <w:rsid w:val="001A2F1A"/>
    <w:rsid w:val="001C31B5"/>
    <w:rsid w:val="001F4C63"/>
    <w:rsid w:val="00220176"/>
    <w:rsid w:val="002314C2"/>
    <w:rsid w:val="00244DE3"/>
    <w:rsid w:val="00252F34"/>
    <w:rsid w:val="002718C1"/>
    <w:rsid w:val="00274B0B"/>
    <w:rsid w:val="002A340E"/>
    <w:rsid w:val="00357D38"/>
    <w:rsid w:val="00383603"/>
    <w:rsid w:val="00393205"/>
    <w:rsid w:val="003B21EA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A50DE"/>
    <w:rsid w:val="005A54B3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743D8"/>
    <w:rsid w:val="00690257"/>
    <w:rsid w:val="006A65FA"/>
    <w:rsid w:val="006D5587"/>
    <w:rsid w:val="006E7A84"/>
    <w:rsid w:val="006F5C65"/>
    <w:rsid w:val="0071074E"/>
    <w:rsid w:val="0072050A"/>
    <w:rsid w:val="007218B6"/>
    <w:rsid w:val="00741C1E"/>
    <w:rsid w:val="00752BE0"/>
    <w:rsid w:val="00776452"/>
    <w:rsid w:val="00785BCD"/>
    <w:rsid w:val="00787785"/>
    <w:rsid w:val="007A4457"/>
    <w:rsid w:val="007C331E"/>
    <w:rsid w:val="007C5ECF"/>
    <w:rsid w:val="007D1246"/>
    <w:rsid w:val="007D5107"/>
    <w:rsid w:val="00800413"/>
    <w:rsid w:val="0083013A"/>
    <w:rsid w:val="00843228"/>
    <w:rsid w:val="00851766"/>
    <w:rsid w:val="00875726"/>
    <w:rsid w:val="008B22F5"/>
    <w:rsid w:val="008B33F2"/>
    <w:rsid w:val="008E0963"/>
    <w:rsid w:val="008E0EED"/>
    <w:rsid w:val="008E2C35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94C72"/>
    <w:rsid w:val="009A2F23"/>
    <w:rsid w:val="009B0BC0"/>
    <w:rsid w:val="009C73FC"/>
    <w:rsid w:val="009D60A3"/>
    <w:rsid w:val="009F3AFF"/>
    <w:rsid w:val="009F7A33"/>
    <w:rsid w:val="00A05E30"/>
    <w:rsid w:val="00A07836"/>
    <w:rsid w:val="00A12890"/>
    <w:rsid w:val="00A451DC"/>
    <w:rsid w:val="00A64AF0"/>
    <w:rsid w:val="00A71D20"/>
    <w:rsid w:val="00AA3D63"/>
    <w:rsid w:val="00AB0B20"/>
    <w:rsid w:val="00AB2F47"/>
    <w:rsid w:val="00B44237"/>
    <w:rsid w:val="00B5524E"/>
    <w:rsid w:val="00B76F8A"/>
    <w:rsid w:val="00BE21A0"/>
    <w:rsid w:val="00BF685F"/>
    <w:rsid w:val="00C46CAE"/>
    <w:rsid w:val="00C527F2"/>
    <w:rsid w:val="00C73BD0"/>
    <w:rsid w:val="00C83A4C"/>
    <w:rsid w:val="00CA66DA"/>
    <w:rsid w:val="00CB2F4D"/>
    <w:rsid w:val="00D33BA2"/>
    <w:rsid w:val="00D3464C"/>
    <w:rsid w:val="00D45DDC"/>
    <w:rsid w:val="00D46CAC"/>
    <w:rsid w:val="00D72742"/>
    <w:rsid w:val="00D85507"/>
    <w:rsid w:val="00D94548"/>
    <w:rsid w:val="00D95633"/>
    <w:rsid w:val="00DE14E1"/>
    <w:rsid w:val="00DE2794"/>
    <w:rsid w:val="00DF4522"/>
    <w:rsid w:val="00E336B0"/>
    <w:rsid w:val="00E405AA"/>
    <w:rsid w:val="00E56684"/>
    <w:rsid w:val="00E6281B"/>
    <w:rsid w:val="00E9389C"/>
    <w:rsid w:val="00E97A53"/>
    <w:rsid w:val="00EA2CF8"/>
    <w:rsid w:val="00EA5405"/>
    <w:rsid w:val="00ED7563"/>
    <w:rsid w:val="00EE651F"/>
    <w:rsid w:val="00EF3744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4A5F-0027-425D-BD7E-263FCC07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13</cp:revision>
  <cp:lastPrinted>2021-10-26T07:37:00Z</cp:lastPrinted>
  <dcterms:created xsi:type="dcterms:W3CDTF">2023-10-09T15:41:00Z</dcterms:created>
  <dcterms:modified xsi:type="dcterms:W3CDTF">2024-10-15T15:02:00Z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